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Grammar Studio</w:t>
      </w:r>
    </w:p>
    <w:p>
      <w:pPr>
        <w:spacing w:after="60"/>
      </w:pPr>
      <w:r>
        <w:rPr>
          <w:b/>
          <w:bCs/>
          <w:color w:val="185FA5"/>
          <w:sz w:val="22"/>
          <w:szCs w:val="22"/>
        </w:rPr>
        <w:t xml:space="preserve">Domain: Local Language Programming</w:t>
      </w:r>
    </w:p>
    <w:p>
      <w:pPr>
        <w:spacing w:after="200"/>
      </w:pPr>
      <w:r>
        <w:rPr>
          <w:b/>
          <w:bCs/>
          <w:color w:val="185FA5"/>
          <w:sz w:val="22"/>
          <w:szCs w:val="22"/>
        </w:rPr>
        <w:t xml:space="preserve">Status: In Progress</w:t>
      </w:r>
    </w:p>
    <w:p>
      <w:pPr>
        <w:pStyle w:val="Heading2"/>
      </w:pPr>
      <w:r>
        <w:t xml:space="preserve">Overview</w:t>
      </w:r>
    </w:p>
    <w:p>
      <w:pPr>
        <w:spacing w:after="200"/>
      </w:pPr>
      <w:r>
        <w:rPr>
          <w:sz w:val="24"/>
          <w:szCs w:val="24"/>
        </w:rPr>
        <w:t xml:space="preserve">A specialized code editor focused on local language grammar and terminology development for programming. Grammar Studio supports the broader Sanlab initiative to develop programming terminology in African languages, providing a structured environment for writing and testing language constructs.</w:t>
      </w:r>
    </w:p>
    <w:p>
      <w:pPr>
        <w:pStyle w:val="Heading2"/>
      </w:pPr>
      <w:r>
        <w:t xml:space="preserve">Key Features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CodeMirror-based editor with theme support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Lessons and platform modules for structured learning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20+ editor themes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Supports local language grammar development</w:t>
      </w:r>
    </w:p>
    <w:p>
      <w:pPr>
        <w:spacing w:after="120"/>
      </w:pPr>
    </w:p>
    <w:p>
      <w:pPr>
        <w:pStyle w:val="Heading2"/>
      </w:pPr>
      <w:r>
        <w:t xml:space="preserve">Impact</w:t>
      </w:r>
    </w:p>
    <w:p>
      <w:pPr>
        <w:spacing w:after="200"/>
      </w:pPr>
      <w:r>
        <w:rPr>
          <w:sz w:val="24"/>
          <w:szCs w:val="24"/>
        </w:rPr>
        <w:t xml:space="preserve">Supports the foundational work of developing programming vocabulary and grammar in local African languages.</w:t>
      </w:r>
    </w:p>
    <w:p>
      <w:pPr>
        <w:spacing w:before="400"/>
        <w:jc w:val="center"/>
      </w:pPr>
      <w:r>
        <w:rPr>
          <w:color w:val="9BA3B0"/>
          <w:sz w:val="18"/>
          <w:szCs w:val="18"/>
        </w:rPr>
        <w:t xml:space="preserve">Sanlab Research — sanlabs.africa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20" w:before="240"/>
      <w:outlineLvl w:val="0"/>
    </w:pPr>
    <w:rPr>
      <w:rFonts w:ascii="Arial" w:cs="Arial" w:eastAsia="Arial" w:hAnsi="Arial"/>
      <w:b/>
      <w:bCs/>
      <w:color w:val="0A2540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00" w:before="200"/>
      <w:outlineLvl w:val="1"/>
    </w:pPr>
    <w:rPr>
      <w:rFonts w:ascii="Arial" w:cs="Arial" w:eastAsia="Arial" w:hAnsi="Arial"/>
      <w:b/>
      <w:bCs/>
      <w:color w:val="185FA5"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2026-04-10T09:36:44.437Z</dcterms:created>
  <dcterms:modified xsi:type="dcterms:W3CDTF">2026-04-10T09:36:44.437Z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